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Assembly Mennonite Church</w:t>
      </w:r>
    </w:p>
    <w:p w14:paraId="00000002" w14:textId="7777777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September 29, 2019</w:t>
      </w:r>
    </w:p>
    <w:p w14:paraId="00000003" w14:textId="7777777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Stewardship of Money: How should we then live?</w:t>
      </w:r>
    </w:p>
    <w:p w14:paraId="00000004" w14:textId="77777777" w:rsidR="00B960AD" w:rsidRDefault="00B960AD">
      <w:pPr>
        <w:rPr>
          <w:rFonts w:ascii="Cambria" w:eastAsia="Cambria" w:hAnsi="Cambria" w:cs="Cambria"/>
        </w:rPr>
      </w:pPr>
    </w:p>
    <w:p w14:paraId="00000005" w14:textId="77777777" w:rsidR="00B960AD" w:rsidRDefault="00D628A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GATHERING</w:t>
      </w:r>
    </w:p>
    <w:p w14:paraId="00000006" w14:textId="77777777" w:rsidR="00B960AD" w:rsidRDefault="00D628A9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STJ #5 Come and be light for our eyes</w:t>
      </w:r>
    </w:p>
    <w:p w14:paraId="00000007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Welcome &amp; Call to Worship</w:t>
      </w:r>
    </w:p>
    <w:p w14:paraId="00000008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Birthday Candles &amp; Privileges of the Child</w:t>
      </w:r>
    </w:p>
    <w:p w14:paraId="00000009" w14:textId="77777777" w:rsidR="00B960AD" w:rsidRDefault="00B960AD">
      <w:pPr>
        <w:rPr>
          <w:rFonts w:ascii="Cambria" w:eastAsia="Cambria" w:hAnsi="Cambria" w:cs="Cambria"/>
          <w:sz w:val="16"/>
          <w:szCs w:val="16"/>
        </w:rPr>
      </w:pPr>
    </w:p>
    <w:p w14:paraId="0000000A" w14:textId="77777777" w:rsidR="00B960AD" w:rsidRDefault="00D628A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PRAISING &amp; ADORING</w:t>
      </w:r>
      <w:r>
        <w:rPr>
          <w:rFonts w:ascii="Cambria" w:eastAsia="Cambria" w:hAnsi="Cambria" w:cs="Cambria"/>
          <w:sz w:val="26"/>
          <w:szCs w:val="26"/>
        </w:rPr>
        <w:t xml:space="preserve"> </w:t>
      </w:r>
    </w:p>
    <w:p w14:paraId="0000000B" w14:textId="77777777" w:rsidR="00B960AD" w:rsidRDefault="00D628A9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HWB #37 Praise to the Lord, the Almighty</w:t>
      </w:r>
    </w:p>
    <w:p w14:paraId="0000000C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Peace Lamp</w:t>
      </w:r>
    </w:p>
    <w:p w14:paraId="0000000D" w14:textId="77777777" w:rsidR="00B960AD" w:rsidRDefault="00D628A9">
      <w:pPr>
        <w:ind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May our resources be used to further your dreams.</w:t>
      </w:r>
    </w:p>
    <w:p w14:paraId="0000000E" w14:textId="77777777" w:rsidR="00B960AD" w:rsidRDefault="00D628A9">
      <w:pPr>
        <w:ind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May our lives reflect your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gene</w:t>
      </w: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rosity.</w:t>
      </w:r>
      <w:proofErr w:type="gramEnd"/>
    </w:p>
    <w:p w14:paraId="0000000F" w14:textId="77777777" w:rsidR="00B960AD" w:rsidRDefault="00D628A9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</w:t>
      </w:r>
    </w:p>
    <w:p w14:paraId="00000010" w14:textId="7777777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CONFESSING &amp; RECONCILING</w:t>
      </w:r>
    </w:p>
    <w:p w14:paraId="00000011" w14:textId="77777777" w:rsidR="00B960AD" w:rsidRDefault="00D628A9">
      <w:p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Generous One, we are ambivalent about money. Sometimes we think all that we have </w:t>
      </w:r>
      <w:proofErr w:type="spellStart"/>
      <w:r>
        <w:rPr>
          <w:rFonts w:ascii="Cambria" w:eastAsia="Cambria" w:hAnsi="Cambria" w:cs="Cambria"/>
          <w:sz w:val="24"/>
          <w:szCs w:val="24"/>
        </w:rPr>
        <w:t>came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us by our intelligence and efforts alone. Other times we feel guilty about having so much in comparison to most of the world. And we get worried about our financial st</w:t>
      </w:r>
      <w:r>
        <w:rPr>
          <w:rFonts w:ascii="Cambria" w:eastAsia="Cambria" w:hAnsi="Cambria" w:cs="Cambria"/>
          <w:sz w:val="24"/>
          <w:szCs w:val="24"/>
        </w:rPr>
        <w:t>ate, clinging tightly to what we have.</w:t>
      </w:r>
    </w:p>
    <w:p w14:paraId="00000012" w14:textId="77777777" w:rsidR="00B960AD" w:rsidRDefault="00D628A9">
      <w:pPr>
        <w:ind w:left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Have mercy on us, O God. Give us new wisdom and resolve to make money decisions that reflect your values.</w:t>
      </w:r>
    </w:p>
    <w:p w14:paraId="00000013" w14:textId="77777777" w:rsidR="00B960AD" w:rsidRDefault="00B960AD">
      <w:pPr>
        <w:rPr>
          <w:rFonts w:ascii="Cambria" w:eastAsia="Cambria" w:hAnsi="Cambria" w:cs="Cambria"/>
          <w:b/>
          <w:sz w:val="16"/>
          <w:szCs w:val="16"/>
        </w:rPr>
      </w:pPr>
    </w:p>
    <w:p w14:paraId="00000014" w14:textId="77777777" w:rsidR="00B960AD" w:rsidRDefault="00D628A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OFFERING OURSELVES &amp; OUR GIFTS</w:t>
      </w:r>
    </w:p>
    <w:p w14:paraId="00000015" w14:textId="77777777" w:rsidR="00B960AD" w:rsidRDefault="00D628A9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HWB #389 Take my life</w:t>
      </w:r>
    </w:p>
    <w:p w14:paraId="00000016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Offering &amp; Prayer</w:t>
      </w:r>
    </w:p>
    <w:p w14:paraId="00000017" w14:textId="77777777" w:rsidR="00B960AD" w:rsidRDefault="00B960AD">
      <w:pPr>
        <w:rPr>
          <w:rFonts w:ascii="Cambria" w:eastAsia="Cambria" w:hAnsi="Cambria" w:cs="Cambria"/>
          <w:b/>
          <w:sz w:val="16"/>
          <w:szCs w:val="16"/>
        </w:rPr>
      </w:pPr>
    </w:p>
    <w:p w14:paraId="00000018" w14:textId="77777777" w:rsidR="00B960AD" w:rsidRDefault="00D628A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HEARING GOD’S WORD</w:t>
      </w:r>
    </w:p>
    <w:p w14:paraId="00000019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Children’s Time</w:t>
      </w:r>
    </w:p>
    <w:p w14:paraId="0000001A" w14:textId="77777777" w:rsidR="00B960AD" w:rsidRDefault="00D628A9">
      <w:pPr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Scr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ipture - Luke 12:13-21</w:t>
      </w:r>
    </w:p>
    <w:p w14:paraId="0000001B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Sermon</w:t>
      </w:r>
    </w:p>
    <w:p w14:paraId="0000001C" w14:textId="77777777" w:rsidR="00B960AD" w:rsidRDefault="00B960AD">
      <w:pPr>
        <w:rPr>
          <w:rFonts w:ascii="Cambria" w:eastAsia="Cambria" w:hAnsi="Cambria" w:cs="Cambria"/>
          <w:b/>
          <w:sz w:val="16"/>
          <w:szCs w:val="16"/>
        </w:rPr>
      </w:pPr>
    </w:p>
    <w:p w14:paraId="05860856" w14:textId="77777777" w:rsidR="00500AE4" w:rsidRDefault="00500AE4">
      <w:pPr>
        <w:rPr>
          <w:rFonts w:ascii="Cambria" w:eastAsia="Cambria" w:hAnsi="Cambria" w:cs="Cambria"/>
          <w:b/>
          <w:sz w:val="26"/>
          <w:szCs w:val="26"/>
        </w:rPr>
      </w:pPr>
    </w:p>
    <w:p w14:paraId="0000001D" w14:textId="01FA6DB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RESPONDING TO THE WORD</w:t>
      </w:r>
    </w:p>
    <w:p w14:paraId="0000001E" w14:textId="77777777" w:rsidR="00B960AD" w:rsidRDefault="00D628A9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HWB #383 God, whose giving</w:t>
      </w:r>
    </w:p>
    <w:p w14:paraId="0000001F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Sharing our Joys and Concerns</w:t>
      </w:r>
    </w:p>
    <w:p w14:paraId="00000020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Pastoral Prayer</w:t>
      </w:r>
    </w:p>
    <w:p w14:paraId="00000021" w14:textId="77777777" w:rsidR="00B960AD" w:rsidRDefault="00B960AD">
      <w:pPr>
        <w:rPr>
          <w:rFonts w:ascii="Cambria" w:eastAsia="Cambria" w:hAnsi="Cambria" w:cs="Cambria"/>
          <w:b/>
          <w:sz w:val="16"/>
          <w:szCs w:val="16"/>
        </w:rPr>
      </w:pPr>
    </w:p>
    <w:p w14:paraId="00000022" w14:textId="77777777" w:rsidR="00B960AD" w:rsidRDefault="00D628A9">
      <w:pP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SENDING</w:t>
      </w:r>
    </w:p>
    <w:p w14:paraId="00000023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Introduction of Visitors</w:t>
      </w:r>
    </w:p>
    <w:p w14:paraId="00000024" w14:textId="77777777" w:rsidR="00B960AD" w:rsidRDefault="00D628A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Announcements</w:t>
      </w:r>
    </w:p>
    <w:p w14:paraId="00000025" w14:textId="77777777" w:rsidR="00B960AD" w:rsidRDefault="00D628A9">
      <w:pPr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STJ #76 The Lord bless you and keep you</w:t>
      </w:r>
    </w:p>
    <w:p w14:paraId="00000026" w14:textId="77777777" w:rsidR="00B960AD" w:rsidRDefault="00B960AD">
      <w:pP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B960AD" w:rsidRDefault="00D628A9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---------------------------------------------------------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0000028" w14:textId="77777777" w:rsidR="00B960AD" w:rsidRDefault="00D628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Participants:</w:t>
      </w:r>
      <w:r>
        <w:rPr>
          <w:rFonts w:ascii="Cambria" w:eastAsia="Cambria" w:hAnsi="Cambria" w:cs="Cambria"/>
        </w:rPr>
        <w:t xml:space="preserve"> Worship leader-Becky Snider; Song leader-Scott Hochstetler; Musicians-Jeannie </w:t>
      </w:r>
      <w:proofErr w:type="spellStart"/>
      <w:r>
        <w:rPr>
          <w:rFonts w:ascii="Cambria" w:eastAsia="Cambria" w:hAnsi="Cambria" w:cs="Cambria"/>
        </w:rPr>
        <w:t>Brunk</w:t>
      </w:r>
      <w:proofErr w:type="spellEnd"/>
      <w:r>
        <w:rPr>
          <w:rFonts w:ascii="Cambria" w:eastAsia="Cambria" w:hAnsi="Cambria" w:cs="Cambria"/>
        </w:rPr>
        <w:t>, Wilma Harder, Jim Kaufmann; Peace lamp-Eric Kurtz; Children’s time-Kathleen Jones; Readers-Leah Hochstetler &amp; Bruce Glick; Sermon-Karl Shelly; Pastoral Prayer-Lora Nafzig</w:t>
      </w:r>
      <w:r>
        <w:rPr>
          <w:rFonts w:ascii="Cambria" w:eastAsia="Cambria" w:hAnsi="Cambria" w:cs="Cambria"/>
        </w:rPr>
        <w:t>er</w:t>
      </w:r>
    </w:p>
    <w:p w14:paraId="00000029" w14:textId="77777777" w:rsidR="00B960AD" w:rsidRDefault="00B960AD">
      <w:pPr>
        <w:rPr>
          <w:rFonts w:ascii="Cambria" w:eastAsia="Cambria" w:hAnsi="Cambria" w:cs="Cambria"/>
          <w:sz w:val="16"/>
          <w:szCs w:val="16"/>
        </w:rPr>
      </w:pPr>
    </w:p>
    <w:p w14:paraId="0000002A" w14:textId="77777777" w:rsidR="00B960AD" w:rsidRPr="00500AE4" w:rsidRDefault="00D628A9">
      <w:pPr>
        <w:rPr>
          <w:rFonts w:ascii="Cambria" w:eastAsia="Cambria" w:hAnsi="Cambria" w:cs="Cambria"/>
          <w:iCs/>
          <w:highlight w:val="white"/>
        </w:rPr>
      </w:pPr>
      <w:r>
        <w:rPr>
          <w:rFonts w:ascii="Cambria" w:eastAsia="Cambria" w:hAnsi="Cambria" w:cs="Cambria"/>
          <w:b/>
        </w:rPr>
        <w:t>The Privileges of the Child in Assembly:</w:t>
      </w:r>
      <w:r>
        <w:rPr>
          <w:rFonts w:ascii="Cambria" w:eastAsia="Cambria" w:hAnsi="Cambria" w:cs="Cambria"/>
        </w:rPr>
        <w:t xml:space="preserve"> 7. </w:t>
      </w:r>
      <w:r w:rsidRPr="00500AE4">
        <w:rPr>
          <w:rFonts w:ascii="Cambria" w:eastAsia="Cambria" w:hAnsi="Cambria" w:cs="Cambria"/>
          <w:i/>
          <w:iCs/>
        </w:rPr>
        <w:t>To be an active participant in worship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</w:rPr>
        <w:t xml:space="preserve"> </w:t>
      </w:r>
      <w:r w:rsidRPr="00500AE4">
        <w:rPr>
          <w:rFonts w:ascii="Cambria" w:eastAsia="Cambria" w:hAnsi="Cambria" w:cs="Cambria"/>
          <w:iCs/>
        </w:rPr>
        <w:t>Children at Assembly are present during worship, and the worship planners attend to the needs of all participants, including children. We cultivate children’s awareness</w:t>
      </w:r>
      <w:r w:rsidRPr="00500AE4">
        <w:rPr>
          <w:rFonts w:ascii="Cambria" w:eastAsia="Cambria" w:hAnsi="Cambria" w:cs="Cambria"/>
          <w:iCs/>
        </w:rPr>
        <w:t xml:space="preserve"> of God’s presence by having them participate in worship. Children are given an opportunity to learn how worship works and how to make themselves ready through children's worship Sunday school.</w:t>
      </w:r>
    </w:p>
    <w:p w14:paraId="0000002B" w14:textId="77777777" w:rsidR="00B960AD" w:rsidRDefault="00B960AD">
      <w:pPr>
        <w:rPr>
          <w:rFonts w:ascii="Cambria" w:eastAsia="Cambria" w:hAnsi="Cambria" w:cs="Cambria"/>
          <w:sz w:val="16"/>
          <w:szCs w:val="16"/>
        </w:rPr>
      </w:pPr>
    </w:p>
    <w:p w14:paraId="0000002C" w14:textId="77777777" w:rsidR="00B960AD" w:rsidRDefault="00D628A9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Second Hour:</w:t>
      </w:r>
      <w:r>
        <w:rPr>
          <w:rFonts w:ascii="Cambria" w:eastAsia="Cambria" w:hAnsi="Cambria" w:cs="Cambria"/>
          <w:highlight w:val="white"/>
        </w:rPr>
        <w:t xml:space="preserve"> Re-gather in the worship space after the fellows</w:t>
      </w:r>
      <w:r>
        <w:rPr>
          <w:rFonts w:ascii="Cambria" w:eastAsia="Cambria" w:hAnsi="Cambria" w:cs="Cambria"/>
          <w:highlight w:val="white"/>
        </w:rPr>
        <w:t xml:space="preserve">hip time to hear Lydia Miller, Robin </w:t>
      </w:r>
      <w:proofErr w:type="spellStart"/>
      <w:r>
        <w:rPr>
          <w:rFonts w:ascii="Cambria" w:eastAsia="Cambria" w:hAnsi="Cambria" w:cs="Cambria"/>
          <w:highlight w:val="white"/>
        </w:rPr>
        <w:t>Ebright</w:t>
      </w:r>
      <w:proofErr w:type="spellEnd"/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Zehr</w:t>
      </w:r>
      <w:proofErr w:type="spellEnd"/>
      <w:r>
        <w:rPr>
          <w:rFonts w:ascii="Cambria" w:eastAsia="Cambria" w:hAnsi="Cambria" w:cs="Cambria"/>
          <w:highlight w:val="white"/>
        </w:rPr>
        <w:t>, and Ted Koontz share about personal finance.</w:t>
      </w:r>
    </w:p>
    <w:p w14:paraId="0000002D" w14:textId="77777777" w:rsidR="00B960AD" w:rsidRDefault="00B960AD">
      <w:pPr>
        <w:rPr>
          <w:rFonts w:ascii="Cambria" w:eastAsia="Cambria" w:hAnsi="Cambria" w:cs="Cambria"/>
          <w:sz w:val="16"/>
          <w:szCs w:val="16"/>
          <w:highlight w:val="white"/>
        </w:rPr>
      </w:pPr>
    </w:p>
    <w:p w14:paraId="0000002E" w14:textId="77777777" w:rsidR="00B960AD" w:rsidRDefault="00D628A9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A Note from </w:t>
      </w:r>
      <w:proofErr w:type="spellStart"/>
      <w:r>
        <w:rPr>
          <w:rFonts w:ascii="Cambria" w:eastAsia="Cambria" w:hAnsi="Cambria" w:cs="Cambria"/>
          <w:b/>
          <w:highlight w:val="white"/>
        </w:rPr>
        <w:t>Everence</w:t>
      </w:r>
      <w:proofErr w:type="spellEnd"/>
      <w:r>
        <w:rPr>
          <w:rFonts w:ascii="Cambria" w:eastAsia="Cambria" w:hAnsi="Cambria" w:cs="Cambria"/>
          <w:b/>
          <w:highlight w:val="white"/>
        </w:rPr>
        <w:t>:</w:t>
      </w:r>
      <w:r>
        <w:rPr>
          <w:rFonts w:ascii="Cambria" w:eastAsia="Cambria" w:hAnsi="Cambria" w:cs="Cambria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highlight w:val="white"/>
        </w:rPr>
        <w:t>Everence</w:t>
      </w:r>
      <w:proofErr w:type="spellEnd"/>
      <w:r>
        <w:rPr>
          <w:rFonts w:ascii="Cambria" w:eastAsia="Cambria" w:hAnsi="Cambria" w:cs="Cambria"/>
          <w:i/>
          <w:highlight w:val="white"/>
        </w:rPr>
        <w:t xml:space="preserve"> is so thankful for the relationships we have with you, the members of Assembly Mennonite Church! Our mission is to help you inte</w:t>
      </w:r>
      <w:r>
        <w:rPr>
          <w:rFonts w:ascii="Cambria" w:eastAsia="Cambria" w:hAnsi="Cambria" w:cs="Cambria"/>
          <w:i/>
          <w:highlight w:val="white"/>
        </w:rPr>
        <w:t>grate your faith with your finances - no matter where you are in life. We hope you enjoy the baked goods from Dutch Maid Bakery, the fruit and cheese, it's one small way we want to say, thanks!</w:t>
      </w:r>
    </w:p>
    <w:sectPr w:rsidR="00B960AD" w:rsidSect="00500AE4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AD"/>
    <w:rsid w:val="00500AE4"/>
    <w:rsid w:val="00B960AD"/>
    <w:rsid w:val="00D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9369"/>
  <w15:docId w15:val="{EB6699F9-75B4-40DC-8E14-17D61FF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cp:lastPrinted>2019-09-27T14:42:00Z</cp:lastPrinted>
  <dcterms:created xsi:type="dcterms:W3CDTF">2019-09-27T14:35:00Z</dcterms:created>
  <dcterms:modified xsi:type="dcterms:W3CDTF">2019-09-27T14:54:00Z</dcterms:modified>
</cp:coreProperties>
</file>